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5C7D" w14:textId="77E9F582" w:rsidR="003F0E6F" w:rsidRPr="003F0E6F" w:rsidRDefault="003F0E6F" w:rsidP="003F0E6F">
      <w:pPr>
        <w:tabs>
          <w:tab w:val="left" w:pos="5777"/>
          <w:tab w:val="left" w:pos="8768"/>
        </w:tabs>
        <w:jc w:val="center"/>
        <w:rPr>
          <w:color w:val="362D7E"/>
          <w:shd w:val="clear" w:color="auto" w:fill="FFFFFF"/>
        </w:rPr>
      </w:pPr>
    </w:p>
    <w:p w14:paraId="6F520B5E" w14:textId="11FB1487" w:rsidR="003F0E6F" w:rsidRPr="003F0E6F" w:rsidRDefault="00935C4C" w:rsidP="003F0E6F">
      <w:pPr>
        <w:tabs>
          <w:tab w:val="left" w:pos="5777"/>
          <w:tab w:val="left" w:pos="8768"/>
        </w:tabs>
        <w:jc w:val="center"/>
        <w:rPr>
          <w:color w:val="362D7E"/>
          <w:sz w:val="96"/>
          <w:szCs w:val="9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F5DBC" wp14:editId="4F588535">
            <wp:simplePos x="0" y="0"/>
            <wp:positionH relativeFrom="margin">
              <wp:posOffset>1270</wp:posOffset>
            </wp:positionH>
            <wp:positionV relativeFrom="margin">
              <wp:posOffset>-502920</wp:posOffset>
            </wp:positionV>
            <wp:extent cx="6477000" cy="1242060"/>
            <wp:effectExtent l="0" t="0" r="0" b="0"/>
            <wp:wrapSquare wrapText="bothSides"/>
            <wp:docPr id="13938365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62D7E"/>
          <w:sz w:val="40"/>
          <w:szCs w:val="40"/>
          <w:shd w:val="clear" w:color="auto" w:fill="FFFFFF"/>
        </w:rPr>
        <w:t>I Mercatini di Natale a VERONA</w:t>
      </w:r>
    </w:p>
    <w:p w14:paraId="2A8D2E49" w14:textId="6AA5A258" w:rsidR="008D4823" w:rsidRDefault="003F0E6F" w:rsidP="003F0E6F">
      <w:pPr>
        <w:tabs>
          <w:tab w:val="left" w:pos="5777"/>
          <w:tab w:val="left" w:pos="8768"/>
        </w:tabs>
        <w:jc w:val="center"/>
        <w:rPr>
          <w:rFonts w:ascii="Tms Rmn" w:hAnsi="Tms Rmn"/>
        </w:rPr>
      </w:pPr>
      <w:r>
        <w:rPr>
          <w:rFonts w:ascii="Tms Rmn" w:hAnsi="Tms Rmn"/>
          <w:noProof/>
        </w:rPr>
        <w:drawing>
          <wp:anchor distT="0" distB="0" distL="114300" distR="114300" simplePos="0" relativeHeight="251660800" behindDoc="0" locked="0" layoutInCell="1" allowOverlap="1" wp14:anchorId="0AA11AB7" wp14:editId="57327B22">
            <wp:simplePos x="0" y="0"/>
            <wp:positionH relativeFrom="margin">
              <wp:posOffset>1805940</wp:posOffset>
            </wp:positionH>
            <wp:positionV relativeFrom="margin">
              <wp:posOffset>1356360</wp:posOffset>
            </wp:positionV>
            <wp:extent cx="3152775" cy="1447800"/>
            <wp:effectExtent l="0" t="0" r="0" b="0"/>
            <wp:wrapSquare wrapText="bothSides"/>
            <wp:docPr id="2" name="_x0000_i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INCLUDEPICTURE "https://encrypted-tbn0.gstatic.com/images?q=tbn:ANd9GcTP_5OYMoAswuQePyWPdfqp-qWlzdOPIL4IrlmKp55ecWFV8r1BkQ" \* MERGEFORMATINET </w:instrText>
      </w:r>
      <w:r w:rsidR="00000000">
        <w:fldChar w:fldCharType="separate"/>
      </w:r>
      <w:r>
        <w:fldChar w:fldCharType="end"/>
      </w:r>
      <w:r>
        <w:rPr>
          <w:color w:val="362D7E"/>
          <w:sz w:val="101"/>
          <w:szCs w:val="101"/>
          <w:shd w:val="clear" w:color="auto" w:fill="FFFFFF"/>
        </w:rPr>
        <w:t xml:space="preserve">   </w:t>
      </w:r>
    </w:p>
    <w:p w14:paraId="053568C3" w14:textId="395A9201" w:rsidR="008D4823" w:rsidRDefault="008D4823">
      <w:pPr>
        <w:ind w:right="565"/>
        <w:jc w:val="center"/>
        <w:rPr>
          <w:rFonts w:ascii="Tms Rmn" w:hAnsi="Tms Rmn"/>
        </w:rPr>
      </w:pPr>
    </w:p>
    <w:p w14:paraId="6D00AF55" w14:textId="77777777" w:rsidR="008D4823" w:rsidRDefault="008D4823">
      <w:pPr>
        <w:ind w:left="2832"/>
        <w:rPr>
          <w:rFonts w:ascii="Tms Rmn" w:hAnsi="Tms Rmn"/>
        </w:rPr>
      </w:pPr>
    </w:p>
    <w:p w14:paraId="1AAEC9B5" w14:textId="77777777" w:rsidR="003F0E6F" w:rsidRDefault="003F0E6F">
      <w:pPr>
        <w:jc w:val="center"/>
        <w:rPr>
          <w:sz w:val="48"/>
          <w:szCs w:val="48"/>
        </w:rPr>
      </w:pPr>
    </w:p>
    <w:p w14:paraId="5A5FD47D" w14:textId="77777777" w:rsidR="003F0E6F" w:rsidRDefault="003F0E6F">
      <w:pPr>
        <w:jc w:val="center"/>
        <w:rPr>
          <w:sz w:val="48"/>
          <w:szCs w:val="48"/>
        </w:rPr>
      </w:pPr>
    </w:p>
    <w:p w14:paraId="0604A2B6" w14:textId="77777777" w:rsidR="003F0E6F" w:rsidRDefault="003F0E6F">
      <w:pPr>
        <w:jc w:val="center"/>
        <w:rPr>
          <w:sz w:val="48"/>
          <w:szCs w:val="48"/>
        </w:rPr>
      </w:pPr>
    </w:p>
    <w:p w14:paraId="25FBA3D3" w14:textId="77777777" w:rsidR="003F0E6F" w:rsidRPr="003F0E6F" w:rsidRDefault="003F0E6F">
      <w:pPr>
        <w:jc w:val="center"/>
        <w:rPr>
          <w:sz w:val="22"/>
          <w:szCs w:val="22"/>
        </w:rPr>
      </w:pPr>
    </w:p>
    <w:p w14:paraId="4E5331B2" w14:textId="2967967B" w:rsidR="008D4823" w:rsidRDefault="00000000">
      <w:pPr>
        <w:jc w:val="center"/>
        <w:rPr>
          <w:sz w:val="48"/>
          <w:szCs w:val="48"/>
        </w:rPr>
      </w:pPr>
      <w:r>
        <w:rPr>
          <w:sz w:val="48"/>
          <w:szCs w:val="48"/>
        </w:rPr>
        <w:t>Domenica 01 Dicembre 2024</w:t>
      </w:r>
    </w:p>
    <w:p w14:paraId="5381A3A2" w14:textId="77777777" w:rsidR="008D4823" w:rsidRPr="003F0E6F" w:rsidRDefault="00000000">
      <w:pPr>
        <w:spacing w:before="100" w:beforeAutospacing="1" w:after="100" w:afterAutospacing="1"/>
        <w:rPr>
          <w:color w:val="292B2C"/>
        </w:rPr>
      </w:pPr>
      <w:r w:rsidRPr="003F0E6F">
        <w:t>Programma:</w:t>
      </w:r>
    </w:p>
    <w:p w14:paraId="2F6F5EBC" w14:textId="77777777" w:rsidR="008D4823" w:rsidRPr="003F0E6F" w:rsidRDefault="00000000">
      <w:pPr>
        <w:spacing w:before="100" w:beforeAutospacing="1" w:after="100" w:afterAutospacing="1"/>
        <w:rPr>
          <w:color w:val="292B2C"/>
        </w:rPr>
      </w:pPr>
      <w:bookmarkStart w:id="0" w:name="_Hlk114671117"/>
      <w:r w:rsidRPr="003F0E6F">
        <w:rPr>
          <w:color w:val="000000"/>
        </w:rPr>
        <w:t xml:space="preserve">Ore 08.30: </w:t>
      </w:r>
      <w:r w:rsidRPr="003F0E6F">
        <w:t>- Partenza da Via Galvani davanti Hotel Hilton;</w:t>
      </w:r>
    </w:p>
    <w:bookmarkEnd w:id="0"/>
    <w:p w14:paraId="5E9226D0" w14:textId="77777777" w:rsidR="008D4823" w:rsidRPr="003F0E6F" w:rsidRDefault="00000000">
      <w:pPr>
        <w:spacing w:before="100" w:beforeAutospacing="1" w:after="100" w:afterAutospacing="1"/>
        <w:rPr>
          <w:color w:val="292B2C"/>
        </w:rPr>
      </w:pPr>
      <w:r w:rsidRPr="003F0E6F">
        <w:rPr>
          <w:color w:val="000000"/>
        </w:rPr>
        <w:t xml:space="preserve">Ore 10.00: Arrivo a Verona e visita della città: </w:t>
      </w:r>
      <w:r w:rsidRPr="003F0E6F">
        <w:rPr>
          <w:color w:val="292B2C"/>
        </w:rPr>
        <w:t>Piazza delle Erbe, cinta da vecchie case e torri, Piazza dei Signori, circondata da edifici monumentali collegati da arcate, le Arche Scaligere, uno degli angoli più suggestivi della città; la Casa di Giulietta e Romeo; Arena, uno dei maggiori anfiteatri romani.</w:t>
      </w:r>
    </w:p>
    <w:p w14:paraId="27E7F592" w14:textId="77777777" w:rsidR="008D4823" w:rsidRPr="003F0E6F" w:rsidRDefault="00000000">
      <w:pPr>
        <w:rPr>
          <w:color w:val="000000"/>
        </w:rPr>
      </w:pPr>
      <w:r w:rsidRPr="003F0E6F">
        <w:rPr>
          <w:color w:val="000000"/>
        </w:rPr>
        <w:t>Ore 13.00: Pranzo libero per poi immergersi nella magica atmosfera dei Mercatini di Natale tra le strade del pittoresco centro storico e la rassegna presepi dal mondo in piazza Bra</w:t>
      </w:r>
      <w:r w:rsidRPr="003F0E6F">
        <w:rPr>
          <w:color w:val="292B2C"/>
          <w:shd w:val="clear" w:color="auto" w:fill="FFFFFF"/>
        </w:rPr>
        <w:t>.</w:t>
      </w:r>
    </w:p>
    <w:p w14:paraId="08C4AD1F" w14:textId="77777777" w:rsidR="008D4823" w:rsidRPr="003F0E6F" w:rsidRDefault="00000000">
      <w:pPr>
        <w:jc w:val="both"/>
        <w:rPr>
          <w:color w:val="000000"/>
        </w:rPr>
      </w:pPr>
      <w:r w:rsidRPr="003F0E6F">
        <w:rPr>
          <w:color w:val="000000"/>
        </w:rPr>
        <w:t>Ore 17.00: Rientro con arrivo a Milano in serata.</w:t>
      </w:r>
    </w:p>
    <w:p w14:paraId="7C3231E2" w14:textId="77777777" w:rsidR="008D4823" w:rsidRDefault="008D4823">
      <w:pPr>
        <w:spacing w:before="240"/>
        <w:rPr>
          <w:color w:val="000000"/>
          <w:sz w:val="28"/>
          <w:szCs w:val="28"/>
        </w:rPr>
      </w:pPr>
    </w:p>
    <w:p w14:paraId="2CB0B113" w14:textId="77777777" w:rsidR="008D4823" w:rsidRPr="003F0E6F" w:rsidRDefault="00000000">
      <w:pPr>
        <w:rPr>
          <w:b/>
          <w:bCs/>
          <w:color w:val="3366FF"/>
        </w:rPr>
      </w:pPr>
      <w:r w:rsidRPr="003F0E6F">
        <w:rPr>
          <w:b/>
          <w:bCs/>
          <w:color w:val="3366FF"/>
          <w:highlight w:val="yellow"/>
        </w:rPr>
        <w:t>QUOTE DI PARTECIPAZIONE</w:t>
      </w:r>
      <w:r w:rsidRPr="003F0E6F">
        <w:rPr>
          <w:b/>
          <w:bCs/>
          <w:color w:val="3366FF"/>
        </w:rPr>
        <w:t>:</w:t>
      </w:r>
    </w:p>
    <w:p w14:paraId="1185F70E" w14:textId="77777777" w:rsidR="008D4823" w:rsidRPr="003F0E6F" w:rsidRDefault="008D4823">
      <w:pPr>
        <w:jc w:val="both"/>
      </w:pPr>
    </w:p>
    <w:p w14:paraId="12B3A3BD" w14:textId="7FE6C6ED" w:rsidR="008D4823" w:rsidRPr="003F0E6F" w:rsidRDefault="00000000" w:rsidP="0054298B">
      <w:r w:rsidRPr="003F0E6F">
        <w:rPr>
          <w:b/>
          <w:bCs/>
        </w:rPr>
        <w:t>Gratis</w:t>
      </w:r>
      <w:r w:rsidRPr="003F0E6F">
        <w:t xml:space="preserve"> per gli iscritti UILFPL Milano, € </w:t>
      </w:r>
      <w:r w:rsidRPr="003F0E6F">
        <w:rPr>
          <w:b/>
          <w:bCs/>
        </w:rPr>
        <w:t>15,00</w:t>
      </w:r>
      <w:r w:rsidRPr="003F0E6F">
        <w:t xml:space="preserve"> per soci aggregati</w:t>
      </w:r>
      <w:r w:rsidR="0054298B">
        <w:t>.</w:t>
      </w:r>
      <w:r w:rsidRPr="003F0E6F">
        <w:t xml:space="preserve"> </w:t>
      </w:r>
    </w:p>
    <w:p w14:paraId="109D52CB" w14:textId="536A6869" w:rsidR="008D4823" w:rsidRPr="003F0E6F" w:rsidRDefault="00000000">
      <w:pPr>
        <w:jc w:val="both"/>
      </w:pPr>
      <w:bookmarkStart w:id="1" w:name="_Hlk114670739"/>
      <w:r w:rsidRPr="003F0E6F">
        <w:t>Il viaggio sarà effettuato al raggiungimento di 35 iscritti</w:t>
      </w:r>
      <w:r w:rsidR="0054298B">
        <w:t>.</w:t>
      </w:r>
    </w:p>
    <w:bookmarkEnd w:id="1"/>
    <w:p w14:paraId="4106EEC2" w14:textId="77777777" w:rsidR="008D4823" w:rsidRDefault="008D4823">
      <w:pPr>
        <w:jc w:val="both"/>
        <w:rPr>
          <w:sz w:val="28"/>
          <w:szCs w:val="28"/>
        </w:rPr>
      </w:pPr>
    </w:p>
    <w:p w14:paraId="42025009" w14:textId="77777777" w:rsidR="008D4823" w:rsidRDefault="00000000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2" w:name="_Hlk114670867"/>
      <w:r>
        <w:rPr>
          <w:sz w:val="28"/>
          <w:szCs w:val="28"/>
        </w:rPr>
        <w:t>Viaggio a/r con bus riservato</w:t>
      </w:r>
      <w:bookmarkEnd w:id="2"/>
      <w:r>
        <w:rPr>
          <w:sz w:val="28"/>
          <w:szCs w:val="28"/>
        </w:rPr>
        <w:t>;</w:t>
      </w:r>
    </w:p>
    <w:p w14:paraId="6DC52EA7" w14:textId="77777777" w:rsidR="008D4823" w:rsidRDefault="0000000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€ 7,00</w:t>
      </w:r>
      <w:r>
        <w:rPr>
          <w:sz w:val="28"/>
          <w:szCs w:val="28"/>
        </w:rPr>
        <w:t xml:space="preserve"> Assicurazione sanitaria obbligatoria valida per l’anno 2024/2025;</w:t>
      </w:r>
    </w:p>
    <w:p w14:paraId="191DC0DF" w14:textId="77777777" w:rsidR="003F0E6F" w:rsidRDefault="003F0E6F">
      <w:pPr>
        <w:numPr>
          <w:ilvl w:val="0"/>
          <w:numId w:val="3"/>
        </w:numPr>
        <w:jc w:val="both"/>
        <w:rPr>
          <w:sz w:val="28"/>
          <w:szCs w:val="28"/>
        </w:rPr>
      </w:pPr>
    </w:p>
    <w:p w14:paraId="61740E17" w14:textId="7F5BCE75" w:rsidR="003F0E6F" w:rsidRPr="003F0E6F" w:rsidRDefault="003F0E6F" w:rsidP="003F0E6F">
      <w:pPr>
        <w:jc w:val="both"/>
        <w:rPr>
          <w:rFonts w:ascii="Tahoma" w:hAnsi="Tahoma" w:cs="Tahoma"/>
          <w:b/>
          <w:bCs/>
          <w:color w:val="365F91"/>
        </w:rPr>
      </w:pPr>
      <w:bookmarkStart w:id="3" w:name="_Hlk140655818"/>
      <w:r w:rsidRPr="00917F21">
        <w:rPr>
          <w:rFonts w:ascii="Tahoma" w:hAnsi="Tahoma" w:cs="Tahoma"/>
          <w:b/>
          <w:bCs/>
          <w:color w:val="1F497D"/>
        </w:rPr>
        <w:t>Prenotazioni entro l</w:t>
      </w:r>
      <w:r w:rsidR="0054298B">
        <w:rPr>
          <w:rFonts w:ascii="Tahoma" w:hAnsi="Tahoma" w:cs="Tahoma"/>
          <w:b/>
          <w:bCs/>
          <w:color w:val="1F497D"/>
        </w:rPr>
        <w:t>’8</w:t>
      </w:r>
      <w:r w:rsidRPr="00917F21">
        <w:rPr>
          <w:rFonts w:ascii="Tahoma" w:hAnsi="Tahoma" w:cs="Tahoma"/>
          <w:b/>
          <w:bCs/>
          <w:color w:val="1F497D"/>
        </w:rPr>
        <w:t>/1</w:t>
      </w:r>
      <w:r>
        <w:rPr>
          <w:rFonts w:ascii="Tahoma" w:hAnsi="Tahoma" w:cs="Tahoma"/>
          <w:b/>
          <w:bCs/>
          <w:color w:val="1F497D"/>
        </w:rPr>
        <w:t>1</w:t>
      </w:r>
      <w:r w:rsidRPr="00917F21">
        <w:rPr>
          <w:rFonts w:ascii="Tahoma" w:hAnsi="Tahoma" w:cs="Tahoma"/>
          <w:b/>
          <w:bCs/>
          <w:color w:val="1F497D"/>
        </w:rPr>
        <w:t>/202</w:t>
      </w:r>
      <w:r>
        <w:rPr>
          <w:rFonts w:ascii="Tahoma" w:hAnsi="Tahoma" w:cs="Tahoma"/>
          <w:b/>
          <w:bCs/>
          <w:color w:val="1F497D"/>
        </w:rPr>
        <w:t>4</w:t>
      </w:r>
      <w:r w:rsidRPr="00917F21">
        <w:rPr>
          <w:rFonts w:ascii="Tahoma" w:hAnsi="Tahoma" w:cs="Tahoma"/>
          <w:b/>
          <w:bCs/>
          <w:color w:val="1F497D"/>
        </w:rPr>
        <w:t xml:space="preserve"> tramite mail </w:t>
      </w:r>
      <w:r w:rsidRPr="003F0E6F">
        <w:rPr>
          <w:rFonts w:ascii="Tahoma" w:hAnsi="Tahoma" w:cs="Tahoma"/>
          <w:b/>
          <w:bCs/>
          <w:color w:val="365F91"/>
        </w:rPr>
        <w:t xml:space="preserve">a: </w:t>
      </w:r>
      <w:hyperlink r:id="rId9" w:history="1">
        <w:r w:rsidRPr="00917F21">
          <w:rPr>
            <w:rStyle w:val="Collegamentoipertestuale"/>
            <w:rFonts w:ascii="Tahoma" w:hAnsi="Tahoma" w:cs="Tahoma"/>
            <w:b/>
            <w:bCs/>
          </w:rPr>
          <w:t>info@blu-explorer.it</w:t>
        </w:r>
      </w:hyperlink>
      <w:r w:rsidRPr="003F0E6F">
        <w:rPr>
          <w:rFonts w:ascii="Tahoma" w:hAnsi="Tahoma" w:cs="Tahoma"/>
          <w:b/>
          <w:bCs/>
          <w:color w:val="365F91"/>
        </w:rPr>
        <w:t xml:space="preserve">, </w:t>
      </w:r>
    </w:p>
    <w:p w14:paraId="3C4D6AD0" w14:textId="77777777" w:rsidR="003F0E6F" w:rsidRPr="003F0E6F" w:rsidRDefault="003F0E6F" w:rsidP="003F0E6F">
      <w:pPr>
        <w:jc w:val="both"/>
        <w:rPr>
          <w:rFonts w:ascii="Tahoma" w:hAnsi="Tahoma" w:cs="Tahoma"/>
          <w:b/>
          <w:bCs/>
          <w:color w:val="365F91"/>
        </w:rPr>
      </w:pPr>
    </w:p>
    <w:p w14:paraId="01077AF8" w14:textId="77777777" w:rsidR="003F0E6F" w:rsidRPr="003F0E6F" w:rsidRDefault="003F0E6F" w:rsidP="003F0E6F">
      <w:pPr>
        <w:pStyle w:val="Paragrafoelenco"/>
        <w:numPr>
          <w:ilvl w:val="0"/>
          <w:numId w:val="5"/>
        </w:numPr>
        <w:ind w:left="0"/>
        <w:contextualSpacing w:val="0"/>
        <w:jc w:val="both"/>
        <w:rPr>
          <w:rFonts w:ascii="Tahoma" w:hAnsi="Tahoma" w:cs="Tahoma"/>
          <w:b/>
          <w:bCs/>
          <w:color w:val="365F91"/>
        </w:rPr>
      </w:pPr>
      <w:r w:rsidRPr="003F0E6F">
        <w:rPr>
          <w:rFonts w:ascii="Tahoma" w:hAnsi="Tahoma" w:cs="Tahoma"/>
          <w:b/>
          <w:bCs/>
          <w:color w:val="365F91"/>
        </w:rPr>
        <w:t>Indicare nome e cognome di tutti i partecipanti</w:t>
      </w:r>
    </w:p>
    <w:p w14:paraId="17052190" w14:textId="77777777" w:rsidR="003F0E6F" w:rsidRPr="003F0E6F" w:rsidRDefault="003F0E6F" w:rsidP="003F0E6F">
      <w:pPr>
        <w:pStyle w:val="Paragrafoelenco"/>
        <w:numPr>
          <w:ilvl w:val="0"/>
          <w:numId w:val="5"/>
        </w:numPr>
        <w:ind w:left="0"/>
        <w:contextualSpacing w:val="0"/>
        <w:jc w:val="both"/>
        <w:rPr>
          <w:rFonts w:ascii="Tahoma" w:hAnsi="Tahoma" w:cs="Tahoma"/>
          <w:b/>
          <w:bCs/>
          <w:color w:val="365F91"/>
        </w:rPr>
      </w:pPr>
      <w:r w:rsidRPr="003F0E6F">
        <w:rPr>
          <w:rFonts w:ascii="Tahoma" w:hAnsi="Tahoma" w:cs="Tahoma"/>
          <w:b/>
          <w:bCs/>
          <w:color w:val="365F91"/>
        </w:rPr>
        <w:t>data di nascita dei minorenni</w:t>
      </w:r>
    </w:p>
    <w:p w14:paraId="3AE53DE6" w14:textId="77777777" w:rsidR="003F0E6F" w:rsidRPr="003F0E6F" w:rsidRDefault="003F0E6F" w:rsidP="003F0E6F">
      <w:pPr>
        <w:pStyle w:val="Paragrafoelenco"/>
        <w:numPr>
          <w:ilvl w:val="0"/>
          <w:numId w:val="5"/>
        </w:numPr>
        <w:ind w:left="0"/>
        <w:contextualSpacing w:val="0"/>
        <w:jc w:val="both"/>
        <w:rPr>
          <w:rFonts w:ascii="Tahoma" w:hAnsi="Tahoma" w:cs="Tahoma"/>
          <w:b/>
          <w:bCs/>
          <w:color w:val="365F91"/>
        </w:rPr>
      </w:pPr>
      <w:r w:rsidRPr="003F0E6F">
        <w:rPr>
          <w:rFonts w:ascii="Tahoma" w:hAnsi="Tahoma" w:cs="Tahoma"/>
          <w:b/>
          <w:bCs/>
          <w:color w:val="365F91"/>
        </w:rPr>
        <w:t>Indicare se si è soci Uil Fpl Milano o aggregati.</w:t>
      </w:r>
    </w:p>
    <w:p w14:paraId="03C039EC" w14:textId="77777777" w:rsidR="003F0E6F" w:rsidRDefault="003F0E6F" w:rsidP="003F0E6F">
      <w:pPr>
        <w:jc w:val="both"/>
        <w:rPr>
          <w:rFonts w:ascii="Georgia" w:hAnsi="Georgia"/>
          <w:color w:val="1F497D"/>
        </w:rPr>
      </w:pPr>
    </w:p>
    <w:p w14:paraId="01917D9F" w14:textId="77777777" w:rsidR="003F0E6F" w:rsidRDefault="003F0E6F" w:rsidP="003F0E6F">
      <w:pPr>
        <w:jc w:val="both"/>
        <w:rPr>
          <w:rFonts w:ascii="Georgia" w:hAnsi="Georgia"/>
          <w:color w:val="1F497D"/>
        </w:rPr>
      </w:pPr>
    </w:p>
    <w:p w14:paraId="4AC3C784" w14:textId="77777777" w:rsidR="003F0E6F" w:rsidRDefault="003F0E6F" w:rsidP="003F0E6F">
      <w:pPr>
        <w:jc w:val="both"/>
        <w:rPr>
          <w:rFonts w:ascii="Georgia" w:hAnsi="Georgia"/>
          <w:color w:val="1F497D"/>
        </w:rPr>
      </w:pPr>
    </w:p>
    <w:p w14:paraId="007ACB89" w14:textId="77777777" w:rsidR="003F0E6F" w:rsidRPr="003F0E6F" w:rsidRDefault="003F0E6F" w:rsidP="003F0E6F">
      <w:pPr>
        <w:ind w:right="-285"/>
        <w:jc w:val="both"/>
        <w:rPr>
          <w:rFonts w:ascii="Tahoma" w:hAnsi="Tahoma" w:cs="Tahoma"/>
          <w:b/>
          <w:bCs/>
          <w:color w:val="365F91"/>
        </w:rPr>
      </w:pPr>
      <w:r>
        <w:tab/>
      </w:r>
      <w:r>
        <w:tab/>
      </w:r>
      <w:r>
        <w:tab/>
      </w:r>
      <w:r w:rsidRPr="003F0E6F">
        <w:rPr>
          <w:rFonts w:ascii="Tahoma" w:hAnsi="Tahoma" w:cs="Tahoma"/>
          <w:b/>
          <w:bCs/>
          <w:color w:val="365F91"/>
        </w:rPr>
        <w:t>Il Presidente dell’Associazione Blu Explorer</w:t>
      </w:r>
    </w:p>
    <w:p w14:paraId="01DEEE1C" w14:textId="77777777" w:rsidR="003F0E6F" w:rsidRPr="003F0E6F" w:rsidRDefault="003F0E6F" w:rsidP="003F0E6F">
      <w:pPr>
        <w:ind w:right="-285"/>
        <w:jc w:val="both"/>
        <w:rPr>
          <w:rFonts w:ascii="Tahoma" w:hAnsi="Tahoma" w:cs="Tahoma"/>
          <w:b/>
          <w:bCs/>
          <w:color w:val="365F91"/>
        </w:rPr>
      </w:pPr>
      <w:r w:rsidRPr="003F0E6F">
        <w:rPr>
          <w:rFonts w:ascii="Tahoma" w:hAnsi="Tahoma" w:cs="Tahoma"/>
          <w:b/>
          <w:bCs/>
          <w:color w:val="365F91"/>
        </w:rPr>
        <w:tab/>
      </w:r>
      <w:r w:rsidRPr="003F0E6F">
        <w:rPr>
          <w:rFonts w:ascii="Tahoma" w:hAnsi="Tahoma" w:cs="Tahoma"/>
          <w:b/>
          <w:bCs/>
          <w:color w:val="365F91"/>
        </w:rPr>
        <w:tab/>
      </w:r>
      <w:r w:rsidRPr="003F0E6F">
        <w:rPr>
          <w:rFonts w:ascii="Tahoma" w:hAnsi="Tahoma" w:cs="Tahoma"/>
          <w:b/>
          <w:bCs/>
          <w:color w:val="365F91"/>
        </w:rPr>
        <w:tab/>
      </w:r>
      <w:r w:rsidRPr="003F0E6F">
        <w:rPr>
          <w:rFonts w:ascii="Tahoma" w:hAnsi="Tahoma" w:cs="Tahoma"/>
          <w:b/>
          <w:bCs/>
          <w:color w:val="365F91"/>
        </w:rPr>
        <w:tab/>
        <w:t xml:space="preserve">     Antonio Mantovan</w:t>
      </w:r>
      <w:bookmarkEnd w:id="3"/>
    </w:p>
    <w:sectPr w:rsidR="003F0E6F" w:rsidRPr="003F0E6F" w:rsidSect="003F0E6F">
      <w:pgSz w:w="11906" w:h="16838"/>
      <w:pgMar w:top="1361" w:right="851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673A" w14:textId="77777777" w:rsidR="00557F25" w:rsidRDefault="00557F25">
      <w:r>
        <w:separator/>
      </w:r>
    </w:p>
  </w:endnote>
  <w:endnote w:type="continuationSeparator" w:id="0">
    <w:p w14:paraId="2F4BE2AD" w14:textId="77777777" w:rsidR="00557F25" w:rsidRDefault="0055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ms Rmn">
    <w:altName w:val="Times New Roman"/>
    <w:panose1 w:val="02020603040505020304"/>
    <w:charset w:val="00"/>
    <w:family w:val="auto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566C" w14:textId="77777777" w:rsidR="00557F25" w:rsidRDefault="00557F25">
      <w:r>
        <w:separator/>
      </w:r>
    </w:p>
  </w:footnote>
  <w:footnote w:type="continuationSeparator" w:id="0">
    <w:p w14:paraId="4DDCA845" w14:textId="77777777" w:rsidR="00557F25" w:rsidRDefault="0055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9512D"/>
    <w:multiLevelType w:val="multilevel"/>
    <w:tmpl w:val="DF0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AA60231"/>
    <w:multiLevelType w:val="multilevel"/>
    <w:tmpl w:val="6BFC2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5407B2"/>
    <w:multiLevelType w:val="multilevel"/>
    <w:tmpl w:val="C4C43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2CC0136"/>
    <w:multiLevelType w:val="hybridMultilevel"/>
    <w:tmpl w:val="34888E46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AEF1BFC"/>
    <w:multiLevelType w:val="multilevel"/>
    <w:tmpl w:val="70D2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3820270">
    <w:abstractNumId w:val="4"/>
  </w:num>
  <w:num w:numId="2" w16cid:durableId="357850878">
    <w:abstractNumId w:val="0"/>
  </w:num>
  <w:num w:numId="3" w16cid:durableId="1840316531">
    <w:abstractNumId w:val="2"/>
  </w:num>
  <w:num w:numId="4" w16cid:durableId="748379988">
    <w:abstractNumId w:val="1"/>
  </w:num>
  <w:num w:numId="5" w16cid:durableId="79051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23"/>
    <w:rsid w:val="00067E43"/>
    <w:rsid w:val="003F0E6F"/>
    <w:rsid w:val="0054298B"/>
    <w:rsid w:val="00557F25"/>
    <w:rsid w:val="008D4823"/>
    <w:rsid w:val="00935C4C"/>
    <w:rsid w:val="009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0F63"/>
  <w15:docId w15:val="{FE725439-1C0E-4C92-BD4F-D7A3B918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essunaspaziatura">
    <w:name w:val="No Spacing"/>
    <w:basedOn w:val="Normale"/>
    <w:uiPriority w:val="1"/>
    <w:qFormat/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Menzionenonrisolta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lu-explorer.it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Lombardia</dc:creator>
  <cp:lastModifiedBy>Salvatore Sentineri</cp:lastModifiedBy>
  <cp:revision>3</cp:revision>
  <dcterms:created xsi:type="dcterms:W3CDTF">2024-10-17T07:53:00Z</dcterms:created>
  <dcterms:modified xsi:type="dcterms:W3CDTF">2024-10-17T10:30:00Z</dcterms:modified>
  <cp:version>1048576</cp:version>
</cp:coreProperties>
</file>